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AAE5B" w14:textId="77777777" w:rsidR="006050D9" w:rsidRDefault="006050D9" w:rsidP="00604A4E">
      <w:pPr>
        <w:jc w:val="center"/>
      </w:pPr>
    </w:p>
    <w:p w14:paraId="4354E622" w14:textId="1BA5EAD7" w:rsidR="002D26E6" w:rsidRDefault="00AE63DE" w:rsidP="00604A4E">
      <w:pPr>
        <w:jc w:val="center"/>
      </w:pPr>
      <w:r w:rsidRPr="006E4B1F">
        <w:rPr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B77D674" wp14:editId="17FB2C97">
                <wp:simplePos x="0" y="0"/>
                <wp:positionH relativeFrom="margin">
                  <wp:posOffset>938530</wp:posOffset>
                </wp:positionH>
                <wp:positionV relativeFrom="paragraph">
                  <wp:posOffset>568325</wp:posOffset>
                </wp:positionV>
                <wp:extent cx="3684896" cy="391886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4896" cy="3918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5F7ED" w14:textId="033723D8" w:rsidR="006E4B1F" w:rsidRPr="00AE63DE" w:rsidRDefault="006E4B1F" w:rsidP="006E4B1F">
                            <w:pPr>
                              <w:jc w:val="center"/>
                              <w:rPr>
                                <w:b/>
                                <w:bCs/>
                                <w:color w:val="808080" w:themeColor="background1" w:themeShade="80"/>
                                <w:sz w:val="31"/>
                                <w:szCs w:val="31"/>
                              </w:rPr>
                            </w:pPr>
                            <w:r w:rsidRPr="00AE63DE">
                              <w:rPr>
                                <w:b/>
                                <w:bCs/>
                                <w:color w:val="808080" w:themeColor="background1" w:themeShade="80"/>
                                <w:sz w:val="31"/>
                                <w:szCs w:val="31"/>
                              </w:rPr>
                              <w:t>Waterstones Internship Program</w:t>
                            </w:r>
                            <w:r w:rsidR="00AE63DE" w:rsidRPr="00AE63DE">
                              <w:rPr>
                                <w:b/>
                                <w:bCs/>
                                <w:color w:val="808080" w:themeColor="background1" w:themeShade="80"/>
                                <w:sz w:val="31"/>
                                <w:szCs w:val="31"/>
                              </w:rPr>
                              <w:t>me</w:t>
                            </w:r>
                            <w:r w:rsidRPr="00AE63DE">
                              <w:rPr>
                                <w:b/>
                                <w:bCs/>
                                <w:color w:val="808080" w:themeColor="background1" w:themeShade="80"/>
                                <w:sz w:val="31"/>
                                <w:szCs w:val="31"/>
                              </w:rPr>
                              <w:t xml:space="preserve"> 2024</w:t>
                            </w:r>
                          </w:p>
                          <w:p w14:paraId="2439C5FE" w14:textId="2ADE39C7" w:rsidR="006E4B1F" w:rsidRPr="00AE63DE" w:rsidRDefault="006E4B1F">
                            <w:pPr>
                              <w:rPr>
                                <w:color w:val="000000" w:themeColor="text1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77D6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3.9pt;margin-top:44.75pt;width:290.15pt;height:30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" filled="f" stroked="f">
                <v:textbox>
                  <w:txbxContent>
                    <w:p w14:paraId="63D5F7ED" w14:textId="033723D8" w:rsidR="006E4B1F" w:rsidRPr="00AE63DE" w:rsidRDefault="006E4B1F" w:rsidP="006E4B1F">
                      <w:pPr>
                        <w:jc w:val="center"/>
                        <w:rPr>
                          <w:b/>
                          <w:bCs/>
                          <w:color w:val="808080" w:themeColor="background1" w:themeShade="80"/>
                          <w:sz w:val="31"/>
                          <w:szCs w:val="31"/>
                        </w:rPr>
                      </w:pPr>
                      <w:r w:rsidRPr="00AE63DE">
                        <w:rPr>
                          <w:b/>
                          <w:bCs/>
                          <w:color w:val="808080" w:themeColor="background1" w:themeShade="80"/>
                          <w:sz w:val="31"/>
                          <w:szCs w:val="31"/>
                        </w:rPr>
                        <w:t>Waterstones Internship Program</w:t>
                      </w:r>
                      <w:r w:rsidR="00AE63DE" w:rsidRPr="00AE63DE">
                        <w:rPr>
                          <w:b/>
                          <w:bCs/>
                          <w:color w:val="808080" w:themeColor="background1" w:themeShade="80"/>
                          <w:sz w:val="31"/>
                          <w:szCs w:val="31"/>
                        </w:rPr>
                        <w:t>me</w:t>
                      </w:r>
                      <w:r w:rsidRPr="00AE63DE">
                        <w:rPr>
                          <w:b/>
                          <w:bCs/>
                          <w:color w:val="808080" w:themeColor="background1" w:themeShade="80"/>
                          <w:sz w:val="31"/>
                          <w:szCs w:val="31"/>
                        </w:rPr>
                        <w:t xml:space="preserve"> 2024</w:t>
                      </w:r>
                    </w:p>
                    <w:p w14:paraId="2439C5FE" w14:textId="2ADE39C7" w:rsidR="006E4B1F" w:rsidRPr="00AE63DE" w:rsidRDefault="006E4B1F">
                      <w:pPr>
                        <w:rPr>
                          <w:color w:val="000000" w:themeColor="text1"/>
                          <w:sz w:val="31"/>
                          <w:szCs w:val="3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7473F221" wp14:editId="48BE3369">
            <wp:simplePos x="0" y="0"/>
            <wp:positionH relativeFrom="column">
              <wp:posOffset>1054099</wp:posOffset>
            </wp:positionH>
            <wp:positionV relativeFrom="paragraph">
              <wp:posOffset>574040</wp:posOffset>
            </wp:positionV>
            <wp:extent cx="3463925" cy="374650"/>
            <wp:effectExtent l="0" t="0" r="3175" b="6350"/>
            <wp:wrapNone/>
            <wp:docPr id="1516503123" name="Picture 1516503123" descr="A close-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994786" name="Picture 1" descr="A close-up of a book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59" t="55812" r="71367" b="13519"/>
                    <a:stretch/>
                  </pic:blipFill>
                  <pic:spPr bwMode="auto">
                    <a:xfrm>
                      <a:off x="0" y="0"/>
                      <a:ext cx="3463925" cy="374650"/>
                    </a:xfrm>
                    <a:prstGeom prst="rect">
                      <a:avLst/>
                    </a:prstGeom>
                    <a:solidFill>
                      <a:sysClr val="windowText" lastClr="000000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4B1F">
        <w:rPr>
          <w:noProof/>
        </w:rPr>
        <w:drawing>
          <wp:inline distT="0" distB="0" distL="0" distR="0" wp14:anchorId="063E1316" wp14:editId="1B75DF5C">
            <wp:extent cx="5731510" cy="1061085"/>
            <wp:effectExtent l="0" t="0" r="2540" b="5715"/>
            <wp:docPr id="1118948734" name="Picture 1118948734" descr="A close-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994786" name="Picture 1" descr="A close-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638AF" w14:textId="707106DF" w:rsidR="006E4B1F" w:rsidRDefault="006E4B1F" w:rsidP="006E4B1F">
      <w:pPr>
        <w:jc w:val="center"/>
      </w:pPr>
      <w:r>
        <w:t xml:space="preserve">Waterstones are offering students </w:t>
      </w:r>
      <w:r w:rsidR="004F0254">
        <w:t xml:space="preserve">in your area </w:t>
      </w:r>
      <w:r>
        <w:t>an opportunity to participate in a paid internship program</w:t>
      </w:r>
      <w:r w:rsidR="00AE63DE">
        <w:t>me</w:t>
      </w:r>
      <w:r>
        <w:t xml:space="preserve">, working in our Bookshops, during summer 2024. This forms part of Waterstones’ strategy to develop stronger partnerships with local communities, regenerate high streets and create </w:t>
      </w:r>
      <w:r w:rsidR="004F0254">
        <w:t xml:space="preserve">more </w:t>
      </w:r>
      <w:r>
        <w:t xml:space="preserve">opportunities for those from ethnically diverse or socio-economically disadvantaged backgrounds. </w:t>
      </w:r>
    </w:p>
    <w:p w14:paraId="6FA4D0F0" w14:textId="77777777" w:rsidR="00BD6507" w:rsidRPr="006B61B2" w:rsidRDefault="00BD6507" w:rsidP="004F0254">
      <w:pPr>
        <w:jc w:val="center"/>
        <w:rPr>
          <w:b/>
          <w:bCs/>
          <w:sz w:val="16"/>
          <w:szCs w:val="16"/>
        </w:rPr>
      </w:pPr>
    </w:p>
    <w:p w14:paraId="5A9EFCAD" w14:textId="55671BDD" w:rsidR="004F0254" w:rsidRPr="004F0254" w:rsidRDefault="004F0254" w:rsidP="004F0254">
      <w:pPr>
        <w:jc w:val="center"/>
        <w:rPr>
          <w:b/>
          <w:bCs/>
        </w:rPr>
      </w:pPr>
      <w:r w:rsidRPr="004F0254">
        <w:rPr>
          <w:b/>
          <w:bCs/>
        </w:rPr>
        <w:t>About our internship</w:t>
      </w:r>
    </w:p>
    <w:p w14:paraId="126B9847" w14:textId="695706C2" w:rsidR="00E54764" w:rsidRDefault="004B01E6" w:rsidP="004A6D0E">
      <w:pPr>
        <w:pStyle w:val="ListParagraph"/>
        <w:numPr>
          <w:ilvl w:val="0"/>
          <w:numId w:val="1"/>
        </w:numPr>
        <w:jc w:val="center"/>
      </w:pPr>
      <w:r>
        <w:t>We are offering a paid internship</w:t>
      </w:r>
      <w:r w:rsidR="002509F4">
        <w:t>,</w:t>
      </w:r>
      <w:r>
        <w:t xml:space="preserve"> at our Bookseller </w:t>
      </w:r>
      <w:r w:rsidR="00FF1DA5">
        <w:t xml:space="preserve">or Barista </w:t>
      </w:r>
      <w:r>
        <w:t>rate of pay</w:t>
      </w:r>
      <w:r w:rsidR="002509F4">
        <w:t>.</w:t>
      </w:r>
    </w:p>
    <w:p w14:paraId="7FCDAC0F" w14:textId="07E1FF98" w:rsidR="002509F4" w:rsidRDefault="002509F4" w:rsidP="004A6D0E">
      <w:pPr>
        <w:pStyle w:val="ListParagraph"/>
        <w:numPr>
          <w:ilvl w:val="0"/>
          <w:numId w:val="1"/>
        </w:numPr>
        <w:jc w:val="center"/>
      </w:pPr>
      <w:r>
        <w:t xml:space="preserve">The internship will take place after </w:t>
      </w:r>
      <w:r w:rsidR="00BD6507">
        <w:t>the current academic year</w:t>
      </w:r>
      <w:r>
        <w:t>, summer 2024.</w:t>
      </w:r>
    </w:p>
    <w:p w14:paraId="36F28360" w14:textId="28541E01" w:rsidR="002509F4" w:rsidRDefault="004A6D0E" w:rsidP="004A6D0E">
      <w:pPr>
        <w:pStyle w:val="ListParagraph"/>
        <w:numPr>
          <w:ilvl w:val="0"/>
          <w:numId w:val="1"/>
        </w:numPr>
        <w:jc w:val="center"/>
      </w:pPr>
      <w:r>
        <w:t>We</w:t>
      </w:r>
      <w:r w:rsidR="002509F4">
        <w:t xml:space="preserve"> will agree a working pattern</w:t>
      </w:r>
      <w:r>
        <w:t xml:space="preserve">, </w:t>
      </w:r>
      <w:proofErr w:type="gramStart"/>
      <w:r w:rsidR="002509F4">
        <w:t>on the basis of</w:t>
      </w:r>
      <w:proofErr w:type="gramEnd"/>
      <w:r w:rsidR="002509F4">
        <w:t xml:space="preserve"> 135 hours, over 6 weeks.</w:t>
      </w:r>
    </w:p>
    <w:p w14:paraId="60E67281" w14:textId="1F304B25" w:rsidR="004A6D0E" w:rsidRDefault="004A6D0E" w:rsidP="004A6D0E">
      <w:pPr>
        <w:pStyle w:val="ListParagraph"/>
        <w:numPr>
          <w:ilvl w:val="0"/>
          <w:numId w:val="1"/>
        </w:numPr>
        <w:jc w:val="center"/>
      </w:pPr>
      <w:r>
        <w:t xml:space="preserve">We aim to </w:t>
      </w:r>
      <w:r w:rsidR="00FF1DA5">
        <w:t>accept</w:t>
      </w:r>
      <w:r>
        <w:t xml:space="preserve"> 24 </w:t>
      </w:r>
      <w:r w:rsidR="00F73E07">
        <w:t>interns</w:t>
      </w:r>
      <w:r>
        <w:t xml:space="preserve"> in total across England, </w:t>
      </w:r>
      <w:proofErr w:type="gramStart"/>
      <w:r w:rsidR="00AE63DE">
        <w:t>Scotland</w:t>
      </w:r>
      <w:proofErr w:type="gramEnd"/>
      <w:r w:rsidR="00AE63DE">
        <w:t xml:space="preserve"> </w:t>
      </w:r>
      <w:r>
        <w:t>and Wales.</w:t>
      </w:r>
    </w:p>
    <w:p w14:paraId="411C16CD" w14:textId="771615BD" w:rsidR="00BD6507" w:rsidRPr="006B61B2" w:rsidRDefault="00BD6507" w:rsidP="004F0254">
      <w:pPr>
        <w:jc w:val="center"/>
        <w:rPr>
          <w:b/>
          <w:bCs/>
          <w:sz w:val="16"/>
          <w:szCs w:val="16"/>
        </w:rPr>
      </w:pPr>
    </w:p>
    <w:p w14:paraId="1D59B91B" w14:textId="1819D7EF" w:rsidR="00BD6507" w:rsidRDefault="0003722E" w:rsidP="0003722E">
      <w:pPr>
        <w:jc w:val="center"/>
      </w:pPr>
      <w:r>
        <w:rPr>
          <w:lang w:val="en-US"/>
        </w:rPr>
        <w:t xml:space="preserve">We are looking for someone who is </w:t>
      </w:r>
      <w:r w:rsidR="00BD6507">
        <w:rPr>
          <w:lang w:val="en-US"/>
        </w:rPr>
        <w:t xml:space="preserve">open to </w:t>
      </w:r>
      <w:r>
        <w:rPr>
          <w:lang w:val="en-US"/>
        </w:rPr>
        <w:t>listening</w:t>
      </w:r>
      <w:r w:rsidR="00BD6507">
        <w:rPr>
          <w:lang w:val="en-US"/>
        </w:rPr>
        <w:t xml:space="preserve"> and learn</w:t>
      </w:r>
      <w:r>
        <w:rPr>
          <w:lang w:val="en-US"/>
        </w:rPr>
        <w:t>ing</w:t>
      </w:r>
      <w:r w:rsidR="00BD6507">
        <w:rPr>
          <w:lang w:val="en-US"/>
        </w:rPr>
        <w:t xml:space="preserve"> in a </w:t>
      </w:r>
      <w:r>
        <w:rPr>
          <w:lang w:val="en-US"/>
        </w:rPr>
        <w:t>fast-paced</w:t>
      </w:r>
      <w:r w:rsidR="00BD6507">
        <w:rPr>
          <w:lang w:val="en-US"/>
        </w:rPr>
        <w:t xml:space="preserve"> environment</w:t>
      </w:r>
      <w:r>
        <w:rPr>
          <w:lang w:val="en-US"/>
        </w:rPr>
        <w:t>, would feel comfortable in a customer-facing environment and shares the same love for books as we do.</w:t>
      </w:r>
      <w:r w:rsidRPr="0003722E">
        <w:rPr>
          <w:lang w:val="en-US"/>
        </w:rPr>
        <w:t xml:space="preserve"> </w:t>
      </w:r>
      <w:r w:rsidR="00F73E07">
        <w:rPr>
          <w:lang w:val="en-US"/>
        </w:rPr>
        <w:t xml:space="preserve">You will be supported </w:t>
      </w:r>
      <w:r w:rsidR="00930CC3">
        <w:rPr>
          <w:lang w:val="en-US"/>
        </w:rPr>
        <w:t xml:space="preserve">throughout the internship </w:t>
      </w:r>
      <w:r w:rsidR="00F73E07">
        <w:rPr>
          <w:lang w:val="en-US"/>
        </w:rPr>
        <w:t xml:space="preserve">by a Bookshop </w:t>
      </w:r>
      <w:r w:rsidR="00AE63DE">
        <w:rPr>
          <w:lang w:val="en-US"/>
        </w:rPr>
        <w:t>Manager,</w:t>
      </w:r>
      <w:r w:rsidR="00F73E07">
        <w:rPr>
          <w:lang w:val="en-US"/>
        </w:rPr>
        <w:t xml:space="preserve"> and </w:t>
      </w:r>
      <w:r w:rsidR="00930CC3">
        <w:rPr>
          <w:lang w:val="en-US"/>
        </w:rPr>
        <w:t xml:space="preserve">we </w:t>
      </w:r>
      <w:r>
        <w:rPr>
          <w:lang w:val="en-US"/>
        </w:rPr>
        <w:t xml:space="preserve">want to give you the opportunity </w:t>
      </w:r>
      <w:r w:rsidRPr="1D0F80BD">
        <w:rPr>
          <w:lang w:val="en-US"/>
        </w:rPr>
        <w:t>to become acquainted with a wide variety of responsibilities</w:t>
      </w:r>
      <w:r w:rsidR="00930CC3">
        <w:rPr>
          <w:lang w:val="en-US"/>
        </w:rPr>
        <w:t>,</w:t>
      </w:r>
      <w:r w:rsidRPr="1D0F80BD">
        <w:rPr>
          <w:lang w:val="en-US"/>
        </w:rPr>
        <w:t xml:space="preserve"> </w:t>
      </w:r>
      <w:r w:rsidR="00F73E07">
        <w:rPr>
          <w:lang w:val="en-US"/>
        </w:rPr>
        <w:t>including</w:t>
      </w:r>
      <w:r>
        <w:rPr>
          <w:lang w:val="en-US"/>
        </w:rPr>
        <w:t xml:space="preserve"> an introduction to what we love, bookselling!</w:t>
      </w:r>
    </w:p>
    <w:p w14:paraId="7599A583" w14:textId="7FFF7ADA" w:rsidR="000F294A" w:rsidRDefault="000F294A" w:rsidP="006E4B1F">
      <w:r>
        <w:rPr>
          <w:noProof/>
        </w:rPr>
        <w:drawing>
          <wp:anchor distT="0" distB="0" distL="114300" distR="114300" simplePos="0" relativeHeight="251667456" behindDoc="0" locked="0" layoutInCell="1" allowOverlap="1" wp14:anchorId="44A9BACE" wp14:editId="55632C8E">
            <wp:simplePos x="0" y="0"/>
            <wp:positionH relativeFrom="margin">
              <wp:posOffset>503555</wp:posOffset>
            </wp:positionH>
            <wp:positionV relativeFrom="paragraph">
              <wp:posOffset>24130</wp:posOffset>
            </wp:positionV>
            <wp:extent cx="1449070" cy="1487170"/>
            <wp:effectExtent l="0" t="0" r="0" b="0"/>
            <wp:wrapNone/>
            <wp:docPr id="174515284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152845" name="Picture 1" descr="A screenshot of a computer&#10;&#10;Description automatically generated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76" t="31577" r="26017" b="48884"/>
                    <a:stretch/>
                  </pic:blipFill>
                  <pic:spPr bwMode="auto">
                    <a:xfrm>
                      <a:off x="0" y="0"/>
                      <a:ext cx="1449070" cy="1487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229221C" w14:textId="77777777" w:rsidR="000F294A" w:rsidRDefault="000F294A" w:rsidP="006E4B1F"/>
    <w:p w14:paraId="2AC185B4" w14:textId="0FCACB96" w:rsidR="000F294A" w:rsidRDefault="000F294A" w:rsidP="000F294A">
      <w:pPr>
        <w:ind w:left="3600"/>
      </w:pPr>
      <w:r>
        <w:t xml:space="preserve">Learn more about what it’s like to be a bookseller by scanning the QR </w:t>
      </w:r>
      <w:r w:rsidR="004B25DF">
        <w:t>code.</w:t>
      </w:r>
    </w:p>
    <w:p w14:paraId="0A72861B" w14:textId="77777777" w:rsidR="000F294A" w:rsidRDefault="000F294A" w:rsidP="006E4B1F"/>
    <w:p w14:paraId="279CB87A" w14:textId="77777777" w:rsidR="000F294A" w:rsidRDefault="000F294A" w:rsidP="006E4B1F"/>
    <w:p w14:paraId="1DCC23AF" w14:textId="79476B14" w:rsidR="0003722E" w:rsidRPr="004F0254" w:rsidRDefault="0003722E" w:rsidP="0003722E">
      <w:pPr>
        <w:ind w:left="360"/>
        <w:jc w:val="center"/>
        <w:rPr>
          <w:b/>
          <w:bCs/>
        </w:rPr>
      </w:pPr>
      <w:r w:rsidRPr="004F0254">
        <w:rPr>
          <w:b/>
          <w:bCs/>
        </w:rPr>
        <w:t>How to apply</w:t>
      </w:r>
    </w:p>
    <w:p w14:paraId="3B81ACD1" w14:textId="4A4AF29E" w:rsidR="0003722E" w:rsidRDefault="0003722E" w:rsidP="0003722E">
      <w:pPr>
        <w:ind w:left="360"/>
        <w:jc w:val="center"/>
      </w:pPr>
      <w:r>
        <w:t xml:space="preserve">We don’t have an application form so </w:t>
      </w:r>
      <w:r w:rsidR="00930CC3">
        <w:t>to apply</w:t>
      </w:r>
      <w:r>
        <w:t>, get in contact with us to register your interest; be as creative as you wish and ensure your school endorses your application. We will review all the applications we receive, match them to a suitable host store and invite you in for a chat before letting you know if you have been successful.</w:t>
      </w:r>
    </w:p>
    <w:p w14:paraId="7319820A" w14:textId="612CA125" w:rsidR="00607523" w:rsidRPr="00930CC3" w:rsidRDefault="006B61B2" w:rsidP="009B1D55">
      <w:pPr>
        <w:ind w:left="360"/>
        <w:rPr>
          <w:b/>
          <w:bCs/>
        </w:rPr>
      </w:pPr>
      <w:r w:rsidRPr="00930CC3">
        <w:rPr>
          <w:b/>
          <w:bCs/>
          <w:u w:val="single"/>
        </w:rPr>
        <w:t xml:space="preserve">Your Waterstones </w:t>
      </w:r>
      <w:r w:rsidR="005A2528" w:rsidRPr="00930CC3">
        <w:rPr>
          <w:b/>
          <w:bCs/>
          <w:u w:val="single"/>
        </w:rPr>
        <w:t>c</w:t>
      </w:r>
      <w:r w:rsidRPr="00930CC3">
        <w:rPr>
          <w:b/>
          <w:bCs/>
          <w:u w:val="single"/>
        </w:rPr>
        <w:t>ontact is</w:t>
      </w:r>
      <w:r w:rsidRPr="00930CC3">
        <w:rPr>
          <w:b/>
          <w:bCs/>
        </w:rPr>
        <w:t>:</w:t>
      </w:r>
      <w:r w:rsidR="008B4EA5">
        <w:rPr>
          <w:b/>
          <w:bCs/>
        </w:rPr>
        <w:t xml:space="preserve"> Paul Lynch Area People Support (paul.lynch@waterstones.com)</w:t>
      </w:r>
    </w:p>
    <w:sectPr w:rsidR="00607523" w:rsidRPr="00930CC3" w:rsidSect="004F0254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527C2" w14:textId="77777777" w:rsidR="00B43389" w:rsidRDefault="00B43389" w:rsidP="005431C9">
      <w:pPr>
        <w:spacing w:after="0" w:line="240" w:lineRule="auto"/>
      </w:pPr>
      <w:r>
        <w:separator/>
      </w:r>
    </w:p>
  </w:endnote>
  <w:endnote w:type="continuationSeparator" w:id="0">
    <w:p w14:paraId="77ABAC67" w14:textId="77777777" w:rsidR="00B43389" w:rsidRDefault="00B43389" w:rsidP="00543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F1F8C" w14:textId="5A43C1F1" w:rsidR="0003722E" w:rsidRPr="00F73E07" w:rsidRDefault="0003722E" w:rsidP="00F73E07">
    <w:pPr>
      <w:pStyle w:val="Footer"/>
      <w:jc w:val="center"/>
      <w:rPr>
        <w:sz w:val="20"/>
        <w:szCs w:val="20"/>
      </w:rPr>
    </w:pPr>
    <w:r w:rsidRPr="00F73E07">
      <w:rPr>
        <w:sz w:val="20"/>
        <w:szCs w:val="20"/>
      </w:rPr>
      <w:t>Waterstones Internship Project Leads</w:t>
    </w:r>
  </w:p>
  <w:p w14:paraId="6DFAD9DE" w14:textId="6EB17194" w:rsidR="0003722E" w:rsidRPr="00F73E07" w:rsidRDefault="0003722E" w:rsidP="00F73E07">
    <w:pPr>
      <w:pStyle w:val="Footer"/>
      <w:jc w:val="center"/>
      <w:rPr>
        <w:sz w:val="20"/>
        <w:szCs w:val="20"/>
      </w:rPr>
    </w:pPr>
    <w:r w:rsidRPr="00F73E07">
      <w:rPr>
        <w:sz w:val="20"/>
        <w:szCs w:val="20"/>
      </w:rPr>
      <w:t>Mary Kennedy – Learning &amp; Development (</w:t>
    </w:r>
    <w:hyperlink r:id="rId1" w:history="1">
      <w:r w:rsidRPr="00F73E07">
        <w:rPr>
          <w:rStyle w:val="Hyperlink"/>
          <w:sz w:val="20"/>
          <w:szCs w:val="20"/>
        </w:rPr>
        <w:t>mary.kennedy@waterstones.com</w:t>
      </w:r>
    </w:hyperlink>
    <w:r w:rsidRPr="00F73E07">
      <w:rPr>
        <w:sz w:val="20"/>
        <w:szCs w:val="20"/>
      </w:rPr>
      <w:t>)</w:t>
    </w:r>
  </w:p>
  <w:p w14:paraId="607C48CD" w14:textId="51CDE9BE" w:rsidR="0003722E" w:rsidRPr="00F73E07" w:rsidRDefault="0003722E" w:rsidP="00F73E07">
    <w:pPr>
      <w:pStyle w:val="Footer"/>
      <w:jc w:val="center"/>
      <w:rPr>
        <w:sz w:val="20"/>
        <w:szCs w:val="20"/>
      </w:rPr>
    </w:pPr>
    <w:r w:rsidRPr="00F73E07">
      <w:rPr>
        <w:sz w:val="20"/>
        <w:szCs w:val="20"/>
      </w:rPr>
      <w:t>Tanpreet Singh Bhachu – HR Business Partner (</w:t>
    </w:r>
    <w:hyperlink r:id="rId2" w:history="1">
      <w:r w:rsidRPr="00F73E07">
        <w:rPr>
          <w:rStyle w:val="Hyperlink"/>
          <w:sz w:val="20"/>
          <w:szCs w:val="20"/>
        </w:rPr>
        <w:t>tanpreet.bhachu@waterstones.com</w:t>
      </w:r>
    </w:hyperlink>
    <w:r w:rsidRPr="00F73E07">
      <w:rPr>
        <w:sz w:val="20"/>
        <w:szCs w:val="20"/>
      </w:rPr>
      <w:t>)</w:t>
    </w:r>
  </w:p>
  <w:p w14:paraId="58CABF3D" w14:textId="77777777" w:rsidR="00F73E07" w:rsidRPr="00F73E07" w:rsidRDefault="00F73E07" w:rsidP="00F73E07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DC779" w14:textId="77777777" w:rsidR="00B43389" w:rsidRDefault="00B43389" w:rsidP="005431C9">
      <w:pPr>
        <w:spacing w:after="0" w:line="240" w:lineRule="auto"/>
      </w:pPr>
      <w:r>
        <w:separator/>
      </w:r>
    </w:p>
  </w:footnote>
  <w:footnote w:type="continuationSeparator" w:id="0">
    <w:p w14:paraId="51B0B6E1" w14:textId="77777777" w:rsidR="00B43389" w:rsidRDefault="00B43389" w:rsidP="00543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48B74" w14:textId="77777777" w:rsidR="004F0254" w:rsidRDefault="004F0254" w:rsidP="005431C9">
    <w:pPr>
      <w:pStyle w:val="Header"/>
      <w:jc w:val="center"/>
    </w:pPr>
  </w:p>
  <w:p w14:paraId="3ABD04D3" w14:textId="6E3CEF48" w:rsidR="005431C9" w:rsidRDefault="005431C9" w:rsidP="005431C9">
    <w:pPr>
      <w:pStyle w:val="Header"/>
      <w:jc w:val="center"/>
    </w:pPr>
    <w:r>
      <w:rPr>
        <w:noProof/>
      </w:rPr>
      <w:drawing>
        <wp:inline distT="0" distB="0" distL="0" distR="0" wp14:anchorId="7FD589BD" wp14:editId="5AC58FBD">
          <wp:extent cx="933450" cy="736600"/>
          <wp:effectExtent l="0" t="0" r="0" b="0"/>
          <wp:docPr id="1" name="Picture 1" descr="A black letter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letter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52E2F"/>
    <w:multiLevelType w:val="hybridMultilevel"/>
    <w:tmpl w:val="FB5A3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CA6904"/>
    <w:multiLevelType w:val="hybridMultilevel"/>
    <w:tmpl w:val="931C1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285675">
    <w:abstractNumId w:val="1"/>
  </w:num>
  <w:num w:numId="2" w16cid:durableId="561984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1C9"/>
    <w:rsid w:val="0003722E"/>
    <w:rsid w:val="000F294A"/>
    <w:rsid w:val="0015786A"/>
    <w:rsid w:val="00203DC4"/>
    <w:rsid w:val="002123FC"/>
    <w:rsid w:val="002509F4"/>
    <w:rsid w:val="002D26E6"/>
    <w:rsid w:val="003317B0"/>
    <w:rsid w:val="004A6D0E"/>
    <w:rsid w:val="004B01E6"/>
    <w:rsid w:val="004B25DF"/>
    <w:rsid w:val="004F0254"/>
    <w:rsid w:val="005431C9"/>
    <w:rsid w:val="005A2528"/>
    <w:rsid w:val="00604A4E"/>
    <w:rsid w:val="006050D9"/>
    <w:rsid w:val="00607523"/>
    <w:rsid w:val="00631FDD"/>
    <w:rsid w:val="006743A5"/>
    <w:rsid w:val="006A6F9B"/>
    <w:rsid w:val="006B61B2"/>
    <w:rsid w:val="006E4B1F"/>
    <w:rsid w:val="0087606C"/>
    <w:rsid w:val="008B4EA5"/>
    <w:rsid w:val="00930CC3"/>
    <w:rsid w:val="009B1D55"/>
    <w:rsid w:val="00A4581E"/>
    <w:rsid w:val="00AE63DE"/>
    <w:rsid w:val="00B26426"/>
    <w:rsid w:val="00B43389"/>
    <w:rsid w:val="00B65C73"/>
    <w:rsid w:val="00BD6507"/>
    <w:rsid w:val="00D84E80"/>
    <w:rsid w:val="00DA1B53"/>
    <w:rsid w:val="00DC6824"/>
    <w:rsid w:val="00E54764"/>
    <w:rsid w:val="00F73E07"/>
    <w:rsid w:val="00F934BA"/>
    <w:rsid w:val="00FF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7316A"/>
  <w15:chartTrackingRefBased/>
  <w15:docId w15:val="{901350B7-88C4-4B9B-A70F-F7DC4DA19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3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1C9"/>
  </w:style>
  <w:style w:type="paragraph" w:styleId="Footer">
    <w:name w:val="footer"/>
    <w:basedOn w:val="Normal"/>
    <w:link w:val="FooterChar"/>
    <w:uiPriority w:val="99"/>
    <w:unhideWhenUsed/>
    <w:rsid w:val="00543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1C9"/>
  </w:style>
  <w:style w:type="paragraph" w:styleId="ListParagraph">
    <w:name w:val="List Paragraph"/>
    <w:basedOn w:val="Normal"/>
    <w:uiPriority w:val="34"/>
    <w:qFormat/>
    <w:rsid w:val="004A6D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72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72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anpreet.bhachu@waterstones.com" TargetMode="External"/><Relationship Id="rId1" Type="http://schemas.openxmlformats.org/officeDocument/2006/relationships/hyperlink" Target="mailto:mary.kennedy@waterston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5748e7-ae0d-4efb-9a83-6305eab31fd2">
      <Terms xmlns="http://schemas.microsoft.com/office/infopath/2007/PartnerControls"/>
    </lcf76f155ced4ddcb4097134ff3c332f>
    <TaxCatchAll xmlns="b9d6065b-dcf2-4cab-9cef-f4e7b3f03a2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E362E39FE5BE49869241F9B61C3E6B" ma:contentTypeVersion="17" ma:contentTypeDescription="Create a new document." ma:contentTypeScope="" ma:versionID="9e6ba020996e486f3eadf6b1a3f60725">
  <xsd:schema xmlns:xsd="http://www.w3.org/2001/XMLSchema" xmlns:xs="http://www.w3.org/2001/XMLSchema" xmlns:p="http://schemas.microsoft.com/office/2006/metadata/properties" xmlns:ns2="e15748e7-ae0d-4efb-9a83-6305eab31fd2" xmlns:ns3="b9d6065b-dcf2-4cab-9cef-f4e7b3f03a20" targetNamespace="http://schemas.microsoft.com/office/2006/metadata/properties" ma:root="true" ma:fieldsID="b88723c0a0d2f08c29d087ce7b20c6df" ns2:_="" ns3:_="">
    <xsd:import namespace="e15748e7-ae0d-4efb-9a83-6305eab31fd2"/>
    <xsd:import namespace="b9d6065b-dcf2-4cab-9cef-f4e7b3f03a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748e7-ae0d-4efb-9a83-6305eab31f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cf50c9d-bc8f-48ed-ba3c-7168a5cdc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6065b-dcf2-4cab-9cef-f4e7b3f03a2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300828d-2db2-47b9-b848-550b2e819e2a}" ma:internalName="TaxCatchAll" ma:showField="CatchAllData" ma:web="b9d6065b-dcf2-4cab-9cef-f4e7b3f03a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FFD5C6-054F-47FD-9F09-31081436DE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110B70-22E8-4222-AA4E-C5C1E55168A1}"/>
</file>

<file path=customXml/itemProps3.xml><?xml version="1.0" encoding="utf-8"?>
<ds:datastoreItem xmlns:ds="http://schemas.openxmlformats.org/officeDocument/2006/customXml" ds:itemID="{D9029CE0-6A0E-4B2D-B9DC-DC9F7BCD1F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Tanpreet Bhachu</dc:creator>
  <cp:keywords/>
  <dc:description/>
  <cp:lastModifiedBy>Paul Lynch</cp:lastModifiedBy>
  <cp:revision>2</cp:revision>
  <cp:lastPrinted>2023-11-09T16:07:00Z</cp:lastPrinted>
  <dcterms:created xsi:type="dcterms:W3CDTF">2024-01-29T12:59:00Z</dcterms:created>
  <dcterms:modified xsi:type="dcterms:W3CDTF">2024-01-29T12:59:00Z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0x0101004E82139C85CE2D4882BD59F0081DAAE1</vt:lpwstr>
  </property>
</Properties>
</file>